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D07DF" w14:textId="7038EB48" w:rsidR="006E5A79" w:rsidRDefault="004668BC" w:rsidP="00040D35">
      <w:pPr>
        <w:pStyle w:val="ListParagraph"/>
        <w:spacing w:after="150" w:line="240" w:lineRule="auto"/>
        <w:ind w:left="900" w:right="255"/>
        <w:jc w:val="center"/>
        <w:rPr>
          <w:rFonts w:ascii="Sylfaen" w:eastAsia="Times New Roman" w:hAnsi="Sylfaen" w:cs="Helvetica"/>
          <w:b/>
          <w:bCs/>
          <w:color w:val="000000" w:themeColor="text1"/>
          <w:sz w:val="24"/>
          <w:szCs w:val="24"/>
        </w:rPr>
      </w:pPr>
      <w:r w:rsidRPr="006E5A79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</w:rPr>
        <w:t>ნაწილი</w:t>
      </w:r>
      <w:r w:rsidRPr="006E5A79">
        <w:rPr>
          <w:rFonts w:ascii="Sylfaen" w:eastAsia="Times New Roman" w:hAnsi="Sylfaen" w:cs="Helvetica"/>
          <w:b/>
          <w:bCs/>
          <w:color w:val="000000" w:themeColor="text1"/>
          <w:sz w:val="24"/>
          <w:szCs w:val="24"/>
        </w:rPr>
        <w:t>  III</w:t>
      </w:r>
    </w:p>
    <w:p w14:paraId="52A72264" w14:textId="70DF2C45" w:rsidR="005C3615" w:rsidRDefault="005C3615" w:rsidP="00040D35">
      <w:pPr>
        <w:pStyle w:val="ListParagraph"/>
        <w:spacing w:after="150" w:line="240" w:lineRule="auto"/>
        <w:ind w:left="900" w:right="255"/>
        <w:jc w:val="center"/>
        <w:rPr>
          <w:rFonts w:ascii="Sylfaen" w:eastAsia="Times New Roman" w:hAnsi="Sylfaen" w:cs="Helvetica"/>
          <w:b/>
          <w:bCs/>
          <w:color w:val="000000" w:themeColor="text1"/>
          <w:sz w:val="24"/>
          <w:szCs w:val="24"/>
        </w:rPr>
      </w:pPr>
    </w:p>
    <w:p w14:paraId="3CB23A05" w14:textId="1C689B79" w:rsidR="005C3615" w:rsidRDefault="005C3615" w:rsidP="00040D35">
      <w:pPr>
        <w:pStyle w:val="ListParagraph"/>
        <w:spacing w:after="150" w:line="240" w:lineRule="auto"/>
        <w:ind w:left="900" w:right="255"/>
        <w:jc w:val="center"/>
        <w:rPr>
          <w:rFonts w:ascii="Sylfaen" w:eastAsia="Times New Roman" w:hAnsi="Sylfaen" w:cs="Helvetica"/>
          <w:b/>
          <w:bCs/>
          <w:color w:val="000000" w:themeColor="text1"/>
          <w:sz w:val="24"/>
          <w:szCs w:val="24"/>
        </w:rPr>
      </w:pPr>
    </w:p>
    <w:p w14:paraId="742139A2" w14:textId="77777777" w:rsidR="005C3615" w:rsidRPr="00040D35" w:rsidRDefault="005C3615" w:rsidP="00040D35">
      <w:pPr>
        <w:pStyle w:val="ListParagraph"/>
        <w:spacing w:after="150" w:line="240" w:lineRule="auto"/>
        <w:ind w:left="900" w:right="255"/>
        <w:jc w:val="center"/>
        <w:rPr>
          <w:rFonts w:ascii="Sylfaen" w:eastAsia="Times New Roman" w:hAnsi="Sylfaen" w:cs="Helvetica"/>
          <w:b/>
          <w:bCs/>
          <w:color w:val="000000" w:themeColor="text1"/>
          <w:sz w:val="24"/>
          <w:szCs w:val="24"/>
        </w:rPr>
      </w:pPr>
    </w:p>
    <w:tbl>
      <w:tblPr>
        <w:tblW w:w="10870" w:type="dxa"/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1984"/>
        <w:gridCol w:w="3828"/>
        <w:gridCol w:w="850"/>
        <w:gridCol w:w="532"/>
      </w:tblGrid>
      <w:tr w:rsidR="006E5A79" w:rsidRPr="006E5A79" w14:paraId="67392942" w14:textId="77777777" w:rsidTr="006E5A79">
        <w:trPr>
          <w:trHeight w:val="20"/>
        </w:trPr>
        <w:tc>
          <w:tcPr>
            <w:tcW w:w="108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A3D93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Sylfaen"/>
                <w:b/>
                <w:bCs/>
                <w:color w:val="000000" w:themeColor="text1"/>
                <w:sz w:val="20"/>
                <w:szCs w:val="20"/>
              </w:rPr>
              <w:t>განაცემის</w:t>
            </w:r>
            <w:r w:rsidRPr="006E5A79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b/>
                <w:bCs/>
                <w:color w:val="000000" w:themeColor="text1"/>
                <w:sz w:val="20"/>
                <w:szCs w:val="20"/>
              </w:rPr>
              <w:t>დასახელება</w:t>
            </w:r>
          </w:p>
        </w:tc>
      </w:tr>
      <w:tr w:rsidR="006E5A79" w:rsidRPr="006E5A79" w14:paraId="4B2D3848" w14:textId="77777777" w:rsidTr="006E5A79">
        <w:trPr>
          <w:trHeight w:val="20"/>
        </w:trPr>
        <w:tc>
          <w:tcPr>
            <w:tcW w:w="94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F8FB7" w14:textId="77777777" w:rsidR="00040D35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</w:pP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დაქირავებით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მომუშავე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ფიზიკურ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პირებზე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ხელფასის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/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სარგებლის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(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ფულადი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,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ნატურალური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)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სახით</w:t>
            </w:r>
          </w:p>
          <w:p w14:paraId="16F0C8BB" w14:textId="4B22E9B0" w:rsidR="004668BC" w:rsidRPr="006E5A79" w:rsidRDefault="004668BC" w:rsidP="005F34E0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გაცემული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ანაზღაურება</w:t>
            </w:r>
            <w:r w:rsidR="00EA38F7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(</w:t>
            </w:r>
            <w:bookmarkStart w:id="0" w:name="_GoBack"/>
            <w:bookmarkEnd w:id="0"/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გარდა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56</w:t>
            </w:r>
            <w:r w:rsidR="005F34E0" w:rsidRPr="005F34E0">
              <w:rPr>
                <w:rFonts w:ascii="Sylfaen" w:eastAsia="Times New Roman" w:hAnsi="Sylfaen" w:cs="Times New Roman"/>
                <w:color w:val="000000" w:themeColor="text1"/>
                <w:sz w:val="20"/>
                <w:szCs w:val="15"/>
                <w:vertAlign w:val="superscript"/>
                <w:lang w:val="ka-GE"/>
              </w:rPr>
              <w:t>3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გრაფაში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ასახული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განაცემისა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).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მათ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შორის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17C29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4FCA7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E5A79" w:rsidRPr="006E5A79" w14:paraId="3C67D2A4" w14:textId="77777777" w:rsidTr="006E5A79">
        <w:trPr>
          <w:trHeight w:val="20"/>
        </w:trPr>
        <w:tc>
          <w:tcPr>
            <w:tcW w:w="94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5030A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ექვემდებარება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გადახდის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წყაროსთან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დაბეგვრას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(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შეღავათების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გამოკლებით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26B27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58CCF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E5A79" w:rsidRPr="006E5A79" w14:paraId="2B6E0919" w14:textId="77777777" w:rsidTr="006E5A79">
        <w:trPr>
          <w:trHeight w:val="20"/>
        </w:trPr>
        <w:tc>
          <w:tcPr>
            <w:tcW w:w="94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8B790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რეზიდენტი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ფიზიკური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პირისთვის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გადახდილი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როიალტი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71549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862AB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E5A79" w:rsidRPr="006E5A79" w14:paraId="6E38122E" w14:textId="77777777" w:rsidTr="006E5A79">
        <w:trPr>
          <w:trHeight w:val="20"/>
        </w:trPr>
        <w:tc>
          <w:tcPr>
            <w:tcW w:w="36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82F03" w14:textId="77777777" w:rsid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</w:pP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ფიზიკურ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პირებზე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გადახდის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წყაროსთან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დაბეგვრას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დაქვემდებარებული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  <w:p w14:paraId="375FC8CB" w14:textId="0808D74C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განაცემები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(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გარდა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პროცენტებისა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):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6DCE0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რომელიც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იბეგრება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20%-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ით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46201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0981B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E5A79" w:rsidRPr="006E5A79" w14:paraId="165E0D18" w14:textId="77777777" w:rsidTr="006E5A79">
        <w:trPr>
          <w:trHeight w:val="20"/>
        </w:trPr>
        <w:tc>
          <w:tcPr>
            <w:tcW w:w="36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E6EC3" w14:textId="77777777" w:rsidR="004668BC" w:rsidRPr="006E5A79" w:rsidRDefault="004668BC" w:rsidP="004668BC">
            <w:pPr>
              <w:spacing w:after="0" w:line="240" w:lineRule="auto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C1903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რომელიც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იბეგრება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5%-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ით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870C5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ADF87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E5A79" w:rsidRPr="006E5A79" w14:paraId="21889713" w14:textId="77777777" w:rsidTr="006E5A79">
        <w:trPr>
          <w:trHeight w:val="20"/>
        </w:trPr>
        <w:tc>
          <w:tcPr>
            <w:tcW w:w="94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95F6B" w14:textId="77777777" w:rsidR="00040D35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</w:pP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ფიზიკური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პირის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მიერ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საქონლის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მიწოდებით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მიღებული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შემოსავალი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,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რომელიც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საქონლის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შემძენი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პირის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მიერ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სსკ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-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133</w:t>
            </w:r>
            <w:r w:rsidRPr="005C36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​​</w:t>
            </w:r>
            <w:r w:rsidRPr="005C3615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მუხლის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შესაბამისად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იბეგრება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გადახდის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წყაროსთან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  <w:p w14:paraId="31291D66" w14:textId="052BE769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3-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პროცენტიანი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განაკვეთით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99711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</w:rPr>
              <w:t>20</w:t>
            </w:r>
            <w:r w:rsidRPr="005C36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​​</w:t>
            </w:r>
            <w:r w:rsidRPr="005C3615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525D1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E5A79" w:rsidRPr="006E5A79" w14:paraId="5AAF36AB" w14:textId="77777777" w:rsidTr="006E5A79">
        <w:trPr>
          <w:trHeight w:val="20"/>
        </w:trPr>
        <w:tc>
          <w:tcPr>
            <w:tcW w:w="94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6FA45" w14:textId="77777777" w:rsidR="00040D35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  <w:lang w:val="ka-GE"/>
              </w:rPr>
            </w:pP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არადაქირავებულ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ფიზიკურ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პირებზე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გაცემული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თანხები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,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რომელიც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არ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უკავშირდება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მომსახურების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ანაზღაურებას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და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ამასთან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,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ექვემდებარება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გადახდის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წყაროსთან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გადასახადის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დაკავებას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(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გარდა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  <w:p w14:paraId="101866B5" w14:textId="2EB92E6E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დივიდენდებისა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და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ანაბრებზე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გაცემული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პროცენტებისა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8E714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59C05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E5A79" w:rsidRPr="006E5A79" w14:paraId="49CA830E" w14:textId="77777777" w:rsidTr="006E5A79">
        <w:trPr>
          <w:trHeight w:val="20"/>
        </w:trPr>
        <w:tc>
          <w:tcPr>
            <w:tcW w:w="94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12992" w14:textId="499F3E4B" w:rsidR="004668BC" w:rsidRPr="006E5A79" w:rsidRDefault="004668BC" w:rsidP="006A1A96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ფიზიკურ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პირებზე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გაცემული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დივიდენდები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,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მათ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შორის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48BA7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E2F54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E5A79" w:rsidRPr="006E5A79" w14:paraId="5FE2AB62" w14:textId="77777777" w:rsidTr="006E5A79">
        <w:trPr>
          <w:trHeight w:val="20"/>
        </w:trPr>
        <w:tc>
          <w:tcPr>
            <w:tcW w:w="94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28C3F" w14:textId="32D0C6AB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ექვემდებარება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გადახდის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წყაროსთან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დაბეგვრას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(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შეღავათების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გამოკლებით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B36C2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0A3A3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E5A79" w:rsidRPr="006E5A79" w14:paraId="4BD1D45F" w14:textId="77777777" w:rsidTr="006E5A79">
        <w:trPr>
          <w:trHeight w:val="20"/>
        </w:trPr>
        <w:tc>
          <w:tcPr>
            <w:tcW w:w="94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5C285" w14:textId="26B1EA8C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ფიზიკურ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პირებზე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გაცემული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პროცენტები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,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მათ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შორის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41BB8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82C8D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E5A79" w:rsidRPr="006E5A79" w14:paraId="56563830" w14:textId="77777777" w:rsidTr="006E5A79">
        <w:trPr>
          <w:trHeight w:val="20"/>
        </w:trPr>
        <w:tc>
          <w:tcPr>
            <w:tcW w:w="94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D0E5D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ექვემდებარება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გადახდის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წყაროსთან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დაბეგვრას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(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შეღავათების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გამოკლებით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CE087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E4D3F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E5A79" w:rsidRPr="006E5A79" w14:paraId="197FE0BA" w14:textId="77777777" w:rsidTr="006E5A79">
        <w:trPr>
          <w:trHeight w:val="20"/>
        </w:trPr>
        <w:tc>
          <w:tcPr>
            <w:tcW w:w="94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65C29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ტურისტული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საწარმოს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მიერ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სასტუმროს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აქტივების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/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მათი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ნაწილის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მესაკუთრე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ფიზიკურ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პირზე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შესაბამისი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ხელშეკრულების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საფუძველზე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გაცემული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ანაზღაურება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A58C1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B9F01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E5A79" w:rsidRPr="006E5A79" w14:paraId="70845FBC" w14:textId="77777777" w:rsidTr="006E5A79">
        <w:trPr>
          <w:trHeight w:val="20"/>
        </w:trPr>
        <w:tc>
          <w:tcPr>
            <w:tcW w:w="948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D00AF" w14:textId="48D316F2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მუდმივი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დაწესებულების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არმქონე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არარეზიდენტ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ფიზიკურ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პირებზე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გაწეული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მომსახურებისათვის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გაცემული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ანაზღაურება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(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გარდა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პროცენტებისა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და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დივიდენდისა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),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მათ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შორის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00D7F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28565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E5A79" w:rsidRPr="006E5A79" w14:paraId="3B84DD3E" w14:textId="77777777" w:rsidTr="006E5A79">
        <w:trPr>
          <w:trHeight w:val="20"/>
        </w:trPr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128A2" w14:textId="77777777" w:rsid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</w:pP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საქართველოს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საგადასახადო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  <w:p w14:paraId="2159ACCE" w14:textId="44706CF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კოდექსის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134-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ე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მუხლის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717E8" w14:textId="5C3CEACE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პირველი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ნაწილი</w:t>
            </w:r>
            <w:r w:rsidR="005C3615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/>
              </w:rPr>
              <w:t>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CD42F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A1A96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„</w:t>
            </w:r>
            <w:r w:rsidRPr="006A1A96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ბ</w:t>
            </w:r>
            <w:r w:rsidRPr="006A1A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​​​</w:t>
            </w:r>
            <w:r w:rsidRPr="006A1A96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15"/>
                <w:szCs w:val="15"/>
                <w:vertAlign w:val="superscript"/>
              </w:rPr>
              <w:t> 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“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ქვეპუნქტით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(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განაკვეთი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5 %)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4CBB1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71D1E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E5A79" w:rsidRPr="006E5A79" w14:paraId="6F203479" w14:textId="77777777" w:rsidTr="006E5A79">
        <w:trPr>
          <w:trHeight w:val="20"/>
        </w:trPr>
        <w:tc>
          <w:tcPr>
            <w:tcW w:w="36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86917" w14:textId="77777777" w:rsidR="004668BC" w:rsidRPr="006E5A79" w:rsidRDefault="004668BC" w:rsidP="004668BC">
            <w:pPr>
              <w:spacing w:after="0" w:line="240" w:lineRule="auto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481D3" w14:textId="77777777" w:rsidR="004668BC" w:rsidRPr="006E5A79" w:rsidRDefault="004668BC" w:rsidP="004668BC">
            <w:pPr>
              <w:spacing w:after="0" w:line="240" w:lineRule="auto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58033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„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“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ქვეპუნქტით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 (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განაკვეთი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10 %)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40ACD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F586D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E5A79" w:rsidRPr="006E5A79" w14:paraId="5A539755" w14:textId="77777777" w:rsidTr="006E5A79">
        <w:trPr>
          <w:trHeight w:val="20"/>
        </w:trPr>
        <w:tc>
          <w:tcPr>
            <w:tcW w:w="36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9EEEF" w14:textId="77777777" w:rsidR="004668BC" w:rsidRPr="006E5A79" w:rsidRDefault="004668BC" w:rsidP="004668BC">
            <w:pPr>
              <w:spacing w:after="0" w:line="240" w:lineRule="auto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00CBB" w14:textId="77777777" w:rsidR="004668BC" w:rsidRPr="006E5A79" w:rsidRDefault="004668BC" w:rsidP="004668BC">
            <w:pPr>
              <w:spacing w:after="0" w:line="240" w:lineRule="auto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54DD5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„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დ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“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ქვეპუნქტით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(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განაკვეთი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4 %)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7AD6F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558FC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E5A79" w:rsidRPr="006E5A79" w14:paraId="67E79E64" w14:textId="77777777" w:rsidTr="006E5A79">
        <w:trPr>
          <w:trHeight w:val="20"/>
        </w:trPr>
        <w:tc>
          <w:tcPr>
            <w:tcW w:w="36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18546" w14:textId="77777777" w:rsidR="004668BC" w:rsidRPr="006E5A79" w:rsidRDefault="004668BC" w:rsidP="004668BC">
            <w:pPr>
              <w:spacing w:after="0" w:line="240" w:lineRule="auto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2AFC4" w14:textId="77777777" w:rsidR="004668BC" w:rsidRPr="006E5A79" w:rsidRDefault="004668BC" w:rsidP="004668BC">
            <w:pPr>
              <w:spacing w:after="0" w:line="240" w:lineRule="auto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DA3CF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„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ე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“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ქვეპუნქტით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(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განაკვეთი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10 %)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1F91D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EC139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E5A79" w:rsidRPr="006E5A79" w14:paraId="0CC45299" w14:textId="77777777" w:rsidTr="006E5A79">
        <w:trPr>
          <w:trHeight w:val="20"/>
        </w:trPr>
        <w:tc>
          <w:tcPr>
            <w:tcW w:w="36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457BE" w14:textId="77777777" w:rsidR="004668BC" w:rsidRPr="006E5A79" w:rsidRDefault="004668BC" w:rsidP="004668BC">
            <w:pPr>
              <w:spacing w:after="0" w:line="240" w:lineRule="auto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6DFB4" w14:textId="7DF27E03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1</w:t>
            </w:r>
            <w:r w:rsidRPr="005C3615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ნაწილით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(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განაკვეთი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15%)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0C167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84B0F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E5A79" w:rsidRPr="006E5A79" w14:paraId="32A63912" w14:textId="77777777" w:rsidTr="006E5A79">
        <w:trPr>
          <w:trHeight w:val="20"/>
        </w:trPr>
        <w:tc>
          <w:tcPr>
            <w:tcW w:w="94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98E87" w14:textId="77777777" w:rsid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</w:pP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მუდმივი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დაწესებულების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არმქონე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არარეზიდენტ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ფიზიკურ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პირებზე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გაწეული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მომსახურებისათვის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გაცემული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ანაზღაურება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(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შეღავათების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გამოკლებით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),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რომელიც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ექვემდებარება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გადახდის</w:t>
            </w:r>
          </w:p>
          <w:p w14:paraId="62A16A62" w14:textId="3782B32E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წყაროსთან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დაბეგვრას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(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გარდა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პროცენტებისა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და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დივიდენდისა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),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მათ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შორის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B1148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2F5A3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E5A79" w:rsidRPr="006E5A79" w14:paraId="27AB52B9" w14:textId="77777777" w:rsidTr="006E5A79">
        <w:trPr>
          <w:trHeight w:val="20"/>
        </w:trPr>
        <w:tc>
          <w:tcPr>
            <w:tcW w:w="36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D0624" w14:textId="77777777" w:rsid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</w:pP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საქართველოს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საგადასახადო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  <w:p w14:paraId="2DE82CA0" w14:textId="7CBDC434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კოდექსის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134-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ე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მუხლის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4BBBC" w14:textId="08FA9C21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პირველი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ნაწილი</w:t>
            </w:r>
            <w:r w:rsidR="00531EC3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/>
              </w:rPr>
              <w:t>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2EB52" w14:textId="4B57D636" w:rsidR="004668BC" w:rsidRPr="006E5A79" w:rsidRDefault="006A1A96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„</w:t>
            </w:r>
            <w:r w:rsidR="004668BC" w:rsidRPr="005C3615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ბ</w:t>
            </w:r>
            <w:r w:rsidR="004668BC" w:rsidRPr="005C36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​</w:t>
            </w:r>
            <w:r w:rsidR="004668BC" w:rsidRPr="005C3615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="004668BC" w:rsidRPr="006E5A79">
              <w:rPr>
                <w:rFonts w:ascii="Sylfaen" w:eastAsia="Times New Roman" w:hAnsi="Sylfaen" w:cs="Sylfaen"/>
                <w:color w:val="000000" w:themeColor="text1"/>
                <w:sz w:val="15"/>
                <w:szCs w:val="15"/>
                <w:vertAlign w:val="superscript"/>
              </w:rPr>
              <w:t> </w:t>
            </w:r>
            <w:r w:rsidR="004668BC"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“ </w:t>
            </w:r>
            <w:r w:rsidR="004668BC"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ქვეპუნქტით</w:t>
            </w:r>
            <w:r w:rsidR="004668BC"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(</w:t>
            </w:r>
            <w:r w:rsidR="004668BC"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განაკვეთი</w:t>
            </w:r>
            <w:r w:rsidR="004668BC"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5 %)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A8255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6ACAD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E5A79" w:rsidRPr="006E5A79" w14:paraId="7DD07CB0" w14:textId="77777777" w:rsidTr="006E5A79">
        <w:trPr>
          <w:trHeight w:val="20"/>
        </w:trPr>
        <w:tc>
          <w:tcPr>
            <w:tcW w:w="36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14FEE" w14:textId="77777777" w:rsidR="004668BC" w:rsidRPr="006E5A79" w:rsidRDefault="004668BC" w:rsidP="004668BC">
            <w:pPr>
              <w:spacing w:after="0" w:line="240" w:lineRule="auto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45DAA" w14:textId="77777777" w:rsidR="004668BC" w:rsidRPr="006E5A79" w:rsidRDefault="004668BC" w:rsidP="004668BC">
            <w:pPr>
              <w:spacing w:after="0" w:line="240" w:lineRule="auto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A1481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„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“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ქვეპუნქტით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(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განაკვეთი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10 %)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17939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449CF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E5A79" w:rsidRPr="006E5A79" w14:paraId="6BF2B768" w14:textId="77777777" w:rsidTr="006E5A79">
        <w:trPr>
          <w:trHeight w:val="20"/>
        </w:trPr>
        <w:tc>
          <w:tcPr>
            <w:tcW w:w="36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C5AC2" w14:textId="77777777" w:rsidR="004668BC" w:rsidRPr="006E5A79" w:rsidRDefault="004668BC" w:rsidP="004668BC">
            <w:pPr>
              <w:spacing w:after="0" w:line="240" w:lineRule="auto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290D5" w14:textId="77777777" w:rsidR="004668BC" w:rsidRPr="006E5A79" w:rsidRDefault="004668BC" w:rsidP="004668BC">
            <w:pPr>
              <w:spacing w:after="0" w:line="240" w:lineRule="auto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AF260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„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დ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“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ქვეპუნქტით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(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განაკვეთი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4 %)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13328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436AE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E5A79" w:rsidRPr="006E5A79" w14:paraId="5041A23A" w14:textId="77777777" w:rsidTr="006E5A79">
        <w:trPr>
          <w:trHeight w:val="20"/>
        </w:trPr>
        <w:tc>
          <w:tcPr>
            <w:tcW w:w="36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2F6E8" w14:textId="77777777" w:rsidR="004668BC" w:rsidRPr="006E5A79" w:rsidRDefault="004668BC" w:rsidP="004668BC">
            <w:pPr>
              <w:spacing w:after="0" w:line="240" w:lineRule="auto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7124D" w14:textId="77777777" w:rsidR="004668BC" w:rsidRPr="006E5A79" w:rsidRDefault="004668BC" w:rsidP="004668BC">
            <w:pPr>
              <w:spacing w:after="0" w:line="240" w:lineRule="auto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5DCA7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„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ე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“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ქვეპუნქტით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(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განაკვეთი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10 %)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ED3DA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21C3A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E5A79" w:rsidRPr="006E5A79" w14:paraId="5B5DF09E" w14:textId="77777777" w:rsidTr="005C3615">
        <w:trPr>
          <w:trHeight w:val="20"/>
        </w:trPr>
        <w:tc>
          <w:tcPr>
            <w:tcW w:w="36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97E04" w14:textId="77777777" w:rsidR="004668BC" w:rsidRPr="006E5A79" w:rsidRDefault="004668BC" w:rsidP="004668BC">
            <w:pPr>
              <w:spacing w:after="0" w:line="240" w:lineRule="auto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404FD" w14:textId="07C98295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1</w:t>
            </w:r>
            <w:r w:rsidR="005C3615" w:rsidRPr="005C36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​</w:t>
            </w:r>
            <w:r w:rsidRPr="005C3615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ნაწილით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(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განაკვეთი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15%)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05E30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A3B9F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E5A79" w:rsidRPr="006E5A79" w14:paraId="331DC8D3" w14:textId="77777777" w:rsidTr="005C3615">
        <w:trPr>
          <w:trHeight w:val="20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F232A" w14:textId="77777777" w:rsidR="00A410DD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</w:pP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lastRenderedPageBreak/>
              <w:t>ბიუჯეტში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გადასახდელი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წყაროსთან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დაკავებული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საშემოსავლო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გადასახადი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  <w:p w14:paraId="52148516" w14:textId="393B5B42" w:rsidR="00A410DD" w:rsidRDefault="004668BC" w:rsidP="00A410DD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(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მე</w:t>
            </w:r>
            <w:r w:rsidR="00A410DD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-17</w:t>
            </w:r>
            <w:r w:rsidR="00A410DD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-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მე</w:t>
            </w:r>
            <w:r w:rsidR="00A410DD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-20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, 20</w:t>
            </w:r>
            <w:r w:rsidRPr="00A410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​​</w:t>
            </w:r>
            <w:r w:rsidRPr="00A410DD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 xml:space="preserve">, </w:t>
            </w:r>
            <w:r w:rsidR="00A410DD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21-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ე</w:t>
            </w:r>
            <w:r w:rsidR="00A410DD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, 23-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ე</w:t>
            </w:r>
            <w:r w:rsidR="00A410DD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, 25-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ე</w:t>
            </w:r>
            <w:r w:rsidR="00A410DD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, 26-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ე</w:t>
            </w:r>
            <w:r w:rsidR="00A410DD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, 34-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ე</w:t>
            </w:r>
            <w:r w:rsidR="00A410DD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A410DD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-</w:t>
            </w:r>
            <w:r w:rsidR="00A410DD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A410DD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38</w:t>
            </w:r>
            <w:r w:rsidR="00A410DD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  <w:lang w:val="ka-GE"/>
              </w:rPr>
              <w:t>-ე</w:t>
            </w:r>
          </w:p>
          <w:p w14:paraId="3DE4BD88" w14:textId="058ECB29" w:rsidR="004668BC" w:rsidRPr="00A410DD" w:rsidRDefault="004668BC" w:rsidP="00A410DD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="00A410DD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უჯრებში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ასახული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თანხების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შესაბამის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საგადასახადო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განაკვეთებზე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ნამრავლის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ჯამი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7E5F9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E3395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E5A79" w:rsidRPr="006E5A79" w14:paraId="06E3C5F4" w14:textId="77777777" w:rsidTr="006E5A79">
        <w:trPr>
          <w:trHeight w:val="20"/>
        </w:trPr>
        <w:tc>
          <w:tcPr>
            <w:tcW w:w="94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E1D7F" w14:textId="757AAB4F" w:rsidR="004668BC" w:rsidRPr="006E5A79" w:rsidRDefault="004668BC" w:rsidP="006A1A96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ორგანიზაციებზე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და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საქართველოში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მუდმივი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დაწესებულების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არმქონე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არარეზიდენტ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საწარმოებზე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გადახდის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წყაროსთან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დაბეგვრას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დაქვემდებარებული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განაცემები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,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მათ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შორის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E589E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A8A2D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E5A79" w:rsidRPr="006E5A79" w14:paraId="5C99AF96" w14:textId="77777777" w:rsidTr="006E5A79">
        <w:trPr>
          <w:trHeight w:val="20"/>
        </w:trPr>
        <w:tc>
          <w:tcPr>
            <w:tcW w:w="36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172A2" w14:textId="77777777" w:rsid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</w:pP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ა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)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საქართველოს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საგადასახადო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  <w:p w14:paraId="6B2DE0CE" w14:textId="55434D83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კოდექსის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134-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ე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მუხლის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61D65" w14:textId="76B32B09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პირველი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ნაწილ</w:t>
            </w:r>
            <w:r w:rsid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/>
              </w:rPr>
              <w:t>ი</w:t>
            </w:r>
            <w:r w:rsidR="00A410DD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/>
              </w:rPr>
              <w:t>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28E86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A410DD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„</w:t>
            </w:r>
            <w:r w:rsidRPr="00A410DD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ბ</w:t>
            </w:r>
            <w:r w:rsidRPr="00A410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​​​</w:t>
            </w:r>
            <w:r w:rsidRPr="00A410DD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15"/>
                <w:szCs w:val="15"/>
                <w:vertAlign w:val="superscript"/>
              </w:rPr>
              <w:t> 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“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ქვეპუნქტით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(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განაკვეთი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5 %)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2748F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E6F88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E5A79" w:rsidRPr="006E5A79" w14:paraId="76788B05" w14:textId="77777777" w:rsidTr="006E5A79">
        <w:trPr>
          <w:trHeight w:val="20"/>
        </w:trPr>
        <w:tc>
          <w:tcPr>
            <w:tcW w:w="36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1FF03" w14:textId="77777777" w:rsidR="004668BC" w:rsidRPr="006E5A79" w:rsidRDefault="004668BC" w:rsidP="004668BC">
            <w:pPr>
              <w:spacing w:after="0" w:line="240" w:lineRule="auto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0D0AE" w14:textId="77777777" w:rsidR="004668BC" w:rsidRPr="006E5A79" w:rsidRDefault="004668BC" w:rsidP="004668BC">
            <w:pPr>
              <w:spacing w:after="0" w:line="240" w:lineRule="auto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2A511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„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“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ქვეპუნქტით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(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განაკვეთი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10 %)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32869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21690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E5A79" w:rsidRPr="006E5A79" w14:paraId="7C5F4D6E" w14:textId="77777777" w:rsidTr="006E5A79">
        <w:trPr>
          <w:trHeight w:val="20"/>
        </w:trPr>
        <w:tc>
          <w:tcPr>
            <w:tcW w:w="36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A3090" w14:textId="77777777" w:rsidR="004668BC" w:rsidRPr="006E5A79" w:rsidRDefault="004668BC" w:rsidP="004668BC">
            <w:pPr>
              <w:spacing w:after="0" w:line="240" w:lineRule="auto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5AD99" w14:textId="77777777" w:rsidR="004668BC" w:rsidRPr="006E5A79" w:rsidRDefault="004668BC" w:rsidP="004668BC">
            <w:pPr>
              <w:spacing w:after="0" w:line="240" w:lineRule="auto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1A3A6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„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დ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“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ქვეპუნქტით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(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განაკვეთი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4 %)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FBB59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306F8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E5A79" w:rsidRPr="006E5A79" w14:paraId="1C553EA9" w14:textId="77777777" w:rsidTr="006E5A79">
        <w:trPr>
          <w:trHeight w:val="20"/>
        </w:trPr>
        <w:tc>
          <w:tcPr>
            <w:tcW w:w="36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A602E" w14:textId="77777777" w:rsidR="004668BC" w:rsidRPr="006E5A79" w:rsidRDefault="004668BC" w:rsidP="004668BC">
            <w:pPr>
              <w:spacing w:after="0" w:line="240" w:lineRule="auto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8C237" w14:textId="77777777" w:rsidR="004668BC" w:rsidRPr="006E5A79" w:rsidRDefault="004668BC" w:rsidP="004668BC">
            <w:pPr>
              <w:spacing w:after="0" w:line="240" w:lineRule="auto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F9B6A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„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ე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“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ქვეპუნქტით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(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განაკვეთი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10 %)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9E669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906C3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E5A79" w:rsidRPr="006E5A79" w14:paraId="35438F9E" w14:textId="77777777" w:rsidTr="006E5A79">
        <w:trPr>
          <w:trHeight w:val="20"/>
        </w:trPr>
        <w:tc>
          <w:tcPr>
            <w:tcW w:w="36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18861" w14:textId="77777777" w:rsidR="004668BC" w:rsidRPr="006E5A79" w:rsidRDefault="004668BC" w:rsidP="004668BC">
            <w:pPr>
              <w:spacing w:after="0" w:line="240" w:lineRule="auto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9A072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A410DD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1</w:t>
            </w:r>
            <w:r w:rsidRPr="00A410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​​</w:t>
            </w:r>
            <w:r w:rsidRPr="00A410DD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ნაწილით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(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განაკვეთი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15%)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CF987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D67CB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E5A79" w:rsidRPr="006E5A79" w14:paraId="61F488AB" w14:textId="77777777" w:rsidTr="006E5A79">
        <w:trPr>
          <w:trHeight w:val="20"/>
        </w:trPr>
        <w:tc>
          <w:tcPr>
            <w:tcW w:w="94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97510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ბ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)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დივიდენდები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(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განაკვეთი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5%)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CF0C1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D0564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E5A79" w:rsidRPr="006E5A79" w14:paraId="01826E5E" w14:textId="77777777" w:rsidTr="006E5A79">
        <w:trPr>
          <w:trHeight w:val="20"/>
        </w:trPr>
        <w:tc>
          <w:tcPr>
            <w:tcW w:w="94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C02ED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)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პროცენტები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(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განაკვეთი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5%)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93323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B9510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E5A79" w:rsidRPr="006E5A79" w14:paraId="26540B3A" w14:textId="77777777" w:rsidTr="006E5A79">
        <w:trPr>
          <w:trHeight w:val="20"/>
        </w:trPr>
        <w:tc>
          <w:tcPr>
            <w:tcW w:w="948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1F937" w14:textId="77777777" w:rsidR="00040D35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</w:pP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ორგანიზაციებზე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და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საქართველოში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მუდმივი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დაწესებულების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არმქონე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არარეზიდენტ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საწარმოებზე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გადახდის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წყაროსთან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დაბეგვრას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დაქვემდებარებული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განაცემები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(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შეღავათების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გამოკლებით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),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მათ</w:t>
            </w:r>
          </w:p>
          <w:p w14:paraId="03D0C0D4" w14:textId="3528B37E" w:rsidR="004668BC" w:rsidRPr="006E5A79" w:rsidRDefault="004668BC" w:rsidP="006A1A96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შორის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22CBA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ACB3E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E5A79" w:rsidRPr="006E5A79" w14:paraId="22387E76" w14:textId="77777777" w:rsidTr="006E5A79">
        <w:trPr>
          <w:trHeight w:val="20"/>
        </w:trPr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63FDE" w14:textId="77777777" w:rsid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</w:pP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ა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)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საქართველოს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საგადასახადო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  <w:p w14:paraId="013F73BC" w14:textId="5C9774BC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კოდექსის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134-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ე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მუხლის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7A798" w14:textId="33E3552D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პირველი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ნაწილის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56A2F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„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ბ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vertAlign w:val="superscript"/>
              </w:rPr>
              <w:t>​​​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15"/>
                <w:szCs w:val="15"/>
                <w:vertAlign w:val="superscript"/>
              </w:rPr>
              <w:t>1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15"/>
                <w:szCs w:val="15"/>
                <w:vertAlign w:val="superscript"/>
              </w:rPr>
              <w:t> 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“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ქვეპუნქტით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(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განაკვეთი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5 %)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744BF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52BA8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E5A79" w:rsidRPr="006E5A79" w14:paraId="09A4E9FC" w14:textId="77777777" w:rsidTr="006E5A79">
        <w:trPr>
          <w:trHeight w:val="20"/>
        </w:trPr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831B5" w14:textId="77777777" w:rsidR="004668BC" w:rsidRPr="006E5A79" w:rsidRDefault="004668BC" w:rsidP="004668BC">
            <w:pPr>
              <w:spacing w:after="0" w:line="240" w:lineRule="auto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7D97A" w14:textId="77777777" w:rsidR="004668BC" w:rsidRPr="006E5A79" w:rsidRDefault="004668BC" w:rsidP="004668BC">
            <w:pPr>
              <w:spacing w:after="0" w:line="240" w:lineRule="auto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EE661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„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“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ქვეპუნქტით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(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განაკვეთი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10 %)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8CE89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8398F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E5A79" w:rsidRPr="006E5A79" w14:paraId="49ED8835" w14:textId="77777777" w:rsidTr="006E5A79">
        <w:trPr>
          <w:trHeight w:val="20"/>
        </w:trPr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12385" w14:textId="77777777" w:rsidR="004668BC" w:rsidRPr="006E5A79" w:rsidRDefault="004668BC" w:rsidP="004668BC">
            <w:pPr>
              <w:spacing w:after="0" w:line="240" w:lineRule="auto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56EC" w14:textId="77777777" w:rsidR="004668BC" w:rsidRPr="006E5A79" w:rsidRDefault="004668BC" w:rsidP="004668BC">
            <w:pPr>
              <w:spacing w:after="0" w:line="240" w:lineRule="auto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F58A8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„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დ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“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ქვეპუნქტით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(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განაკვეთი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4 %)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8CBFE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6BA80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E5A79" w:rsidRPr="006E5A79" w14:paraId="1B03255E" w14:textId="77777777" w:rsidTr="006E5A79">
        <w:trPr>
          <w:trHeight w:val="20"/>
        </w:trPr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F2C93" w14:textId="77777777" w:rsidR="004668BC" w:rsidRPr="006E5A79" w:rsidRDefault="004668BC" w:rsidP="004668BC">
            <w:pPr>
              <w:spacing w:after="0" w:line="240" w:lineRule="auto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DCA4" w14:textId="77777777" w:rsidR="004668BC" w:rsidRPr="006E5A79" w:rsidRDefault="004668BC" w:rsidP="004668BC">
            <w:pPr>
              <w:spacing w:after="0" w:line="240" w:lineRule="auto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6663C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„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ე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“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ქვეპუნქტით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(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განაკვეთი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10 %)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CB96D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27C30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E5A79" w:rsidRPr="006E5A79" w14:paraId="28ABC826" w14:textId="77777777" w:rsidTr="006E5A79">
        <w:trPr>
          <w:trHeight w:val="20"/>
        </w:trPr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3826" w14:textId="77777777" w:rsidR="004668BC" w:rsidRPr="006E5A79" w:rsidRDefault="004668BC" w:rsidP="004668BC">
            <w:pPr>
              <w:spacing w:after="0" w:line="240" w:lineRule="auto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00211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A410DD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1</w:t>
            </w:r>
            <w:r w:rsidRPr="00A410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​​</w:t>
            </w:r>
            <w:r w:rsidRPr="00A410DD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15"/>
                <w:szCs w:val="15"/>
                <w:vertAlign w:val="superscript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ნაწილით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(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განაკვეთი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15%)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C0E1C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60A08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E5A79" w:rsidRPr="006E5A79" w14:paraId="54C2A420" w14:textId="77777777" w:rsidTr="006E5A79">
        <w:trPr>
          <w:trHeight w:val="20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A1B5E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ბ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)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დივიდენდები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(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განაკვეთი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5%)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8BC84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4E5D9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E5A79" w:rsidRPr="006E5A79" w14:paraId="17FF79DC" w14:textId="77777777" w:rsidTr="006E5A79">
        <w:trPr>
          <w:trHeight w:val="20"/>
        </w:trPr>
        <w:tc>
          <w:tcPr>
            <w:tcW w:w="94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F47DA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)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პროცენტები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(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განაკვეთი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5%)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44313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DF150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E5A79" w:rsidRPr="006E5A79" w14:paraId="277D4E7B" w14:textId="77777777" w:rsidTr="006E5A79">
        <w:trPr>
          <w:trHeight w:val="20"/>
        </w:trPr>
        <w:tc>
          <w:tcPr>
            <w:tcW w:w="94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2A829" w14:textId="77777777" w:rsidR="00040D35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</w:pP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გადახდის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წყაროსთან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ორგანიზაციებისთვის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და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საქართველოში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მუდმივი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დაწესებულების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არმქონე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  <w:p w14:paraId="5F086DA5" w14:textId="6A7A4B96" w:rsid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</w:pP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არარეზიდენტი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საწარმოებისათვის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დაკავებული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ბიუჯეტში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გადასახდელი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გადასახადი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  <w:p w14:paraId="3EF2A0B3" w14:textId="625B5004" w:rsidR="004668BC" w:rsidRPr="006E5A79" w:rsidRDefault="006A1A96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( 49-</w:t>
            </w:r>
            <w:r w:rsidR="004668BC"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ე</w:t>
            </w:r>
            <w:r w:rsidR="004668BC"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-</w:t>
            </w:r>
            <w:r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55-</w:t>
            </w:r>
            <w:r w:rsidR="004668BC"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ე</w:t>
            </w:r>
            <w:r w:rsidR="004668BC"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="004668BC"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უჯრებში</w:t>
            </w:r>
            <w:r w:rsidR="004668BC"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="004668BC"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ასახული</w:t>
            </w:r>
            <w:r w:rsidR="004668BC"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="004668BC"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თანხების</w:t>
            </w:r>
            <w:r w:rsidR="004668BC"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="004668BC"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შესაბამის</w:t>
            </w:r>
            <w:r w:rsidR="004668BC"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="004668BC"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საგადასახადო</w:t>
            </w:r>
            <w:r w:rsidR="004668BC"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="004668BC"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განაკვეთებზე</w:t>
            </w:r>
            <w:r w:rsidR="004668BC"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="004668BC"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ნამრავლის</w:t>
            </w:r>
            <w:r w:rsidR="004668BC"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="004668BC"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ჯამი</w:t>
            </w:r>
            <w:r w:rsidR="004668BC"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BBA35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37286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E5A79" w:rsidRPr="006E5A79" w14:paraId="1F365AD6" w14:textId="77777777" w:rsidTr="006E5A79">
        <w:trPr>
          <w:trHeight w:val="20"/>
        </w:trPr>
        <w:tc>
          <w:tcPr>
            <w:tcW w:w="94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88952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2008 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წლის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პირველ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იანვრამდე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პერიოდებზე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გაუცემელი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ანაზღაურებები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,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რომლებზეც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დარიცხულია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სოციალური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გადასახადი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8D0F3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</w:rPr>
              <w:t>56</w:t>
            </w:r>
            <w:r w:rsidRPr="00A410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​​</w:t>
            </w:r>
            <w:r w:rsidRPr="00A410DD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4E308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E5A79" w:rsidRPr="006E5A79" w14:paraId="4664F47E" w14:textId="77777777" w:rsidTr="006E5A79">
        <w:trPr>
          <w:trHeight w:val="20"/>
        </w:trPr>
        <w:tc>
          <w:tcPr>
            <w:tcW w:w="94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78EAD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2008 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წლის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პირველ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იანვრამდე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გაუცემელი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ანაზღაურებებიდან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მის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შემდეგ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პერიოდებში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გაცემულია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93409" w14:textId="77777777" w:rsidR="004668BC" w:rsidRPr="00A410DD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</w:pPr>
            <w:r w:rsidRPr="00A410DD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</w:rPr>
              <w:t>56</w:t>
            </w:r>
            <w:r w:rsidRPr="00A410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​​</w:t>
            </w:r>
            <w:r w:rsidRPr="00A410DD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E33C6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E5A79" w:rsidRPr="006E5A79" w14:paraId="50866AF9" w14:textId="77777777" w:rsidTr="006E5A79">
        <w:trPr>
          <w:trHeight w:val="20"/>
        </w:trPr>
        <w:tc>
          <w:tcPr>
            <w:tcW w:w="948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45D24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მათ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შორის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,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საანგარიშო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თვეში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5FFFB" w14:textId="77777777" w:rsidR="004668BC" w:rsidRPr="00A410DD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</w:pPr>
            <w:r w:rsidRPr="00A410DD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</w:rPr>
              <w:t>56</w:t>
            </w:r>
            <w:r w:rsidRPr="00A410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​​</w:t>
            </w:r>
            <w:r w:rsidRPr="00A410DD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9E1C0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E5A79" w:rsidRPr="006E5A79" w14:paraId="6C482DD2" w14:textId="77777777" w:rsidTr="006E5A79">
        <w:trPr>
          <w:trHeight w:val="20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4C348" w14:textId="77777777" w:rsid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</w:pP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სოციალური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გადასახადი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საანგარიშო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თვეში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გაცემულ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ანაზღაურებაზე</w:t>
            </w:r>
          </w:p>
          <w:p w14:paraId="4FC2C5B2" w14:textId="6BF9AB0D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A1A96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( 56</w:t>
            </w:r>
            <w:r w:rsidRPr="006A1A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​​</w:t>
            </w:r>
            <w:r w:rsidRPr="006A1A96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უჯრაში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ასახული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თანხის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შესაბამის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გადასახადის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განაკვეთზე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ნამრავლი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72570" w14:textId="77777777" w:rsidR="004668BC" w:rsidRPr="00A410DD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</w:pPr>
            <w:r w:rsidRPr="00A410DD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</w:rPr>
              <w:t>56</w:t>
            </w:r>
            <w:r w:rsidRPr="00A410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​​</w:t>
            </w:r>
            <w:r w:rsidRPr="00A410DD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4297B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E5A79" w:rsidRPr="006E5A79" w14:paraId="0C629482" w14:textId="77777777" w:rsidTr="006E5A79">
        <w:trPr>
          <w:trHeight w:val="20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A4274" w14:textId="77777777" w:rsid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</w:pP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გადახდის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წყაროსთან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დაკავებული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გადასახადი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საანგარიშო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თვეში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გაცემულ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ანაზღაურებაზე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  <w:p w14:paraId="2812BED6" w14:textId="1284764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A1A96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(56</w:t>
            </w:r>
            <w:r w:rsidRPr="006A1A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​​</w:t>
            </w:r>
            <w:r w:rsidRPr="006A1A96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6A1A96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A1A96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უჯრაში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ასახული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თანხის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შესაბამის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საგადასახადო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განაკვეთზე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ნამრავლი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FE0CB" w14:textId="77777777" w:rsidR="004668BC" w:rsidRPr="00A410DD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</w:pPr>
            <w:r w:rsidRPr="00A410DD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</w:rPr>
              <w:t>56</w:t>
            </w:r>
            <w:r w:rsidRPr="00A410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​​</w:t>
            </w:r>
            <w:r w:rsidRPr="00A410DD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FCFC5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E5A79" w:rsidRPr="006E5A79" w14:paraId="604D3BEF" w14:textId="77777777" w:rsidTr="006E5A79">
        <w:trPr>
          <w:trHeight w:val="20"/>
        </w:trPr>
        <w:tc>
          <w:tcPr>
            <w:tcW w:w="94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7EDD5" w14:textId="6FE5316C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სულ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ბიუჯეტში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გადასახდელი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წყაროსთან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დაკავებული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გადასახადების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ჯამი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შესამცირებელი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საშემოსავლო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გადასახადის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გათვალისწინებით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(39-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ე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, 56-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ე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 xml:space="preserve">, </w:t>
            </w:r>
            <w:r w:rsidRPr="006A1A96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56</w:t>
            </w:r>
            <w:r w:rsidRPr="006A1A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​​</w:t>
            </w:r>
            <w:r w:rsidRPr="006A1A96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  <w:vertAlign w:val="superscript"/>
              </w:rPr>
              <w:t>5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15"/>
                <w:szCs w:val="15"/>
                <w:vertAlign w:val="superscript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უჯრებში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და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„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დეკლარაციის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დანართი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„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დ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“-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მე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-6 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სვეტში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ასახული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თანხების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ჯამს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გამოკლებული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„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დეკლარაციის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დანართი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„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ა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“-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მე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-14 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სვეტში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ასახული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თანხების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ჯამი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)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მათ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შორის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BDD78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C1D4E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E5A79" w:rsidRPr="006E5A79" w14:paraId="0F2E0A60" w14:textId="77777777" w:rsidTr="006E5A79">
        <w:trPr>
          <w:trHeight w:val="20"/>
        </w:trPr>
        <w:tc>
          <w:tcPr>
            <w:tcW w:w="94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130BF" w14:textId="6FAC080B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აჭარის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ა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.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რ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.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რესპუბლიკური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ბიუჯეტის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კუთვნილი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საშემოსავლო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გადასახადი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7B899" w14:textId="77777777" w:rsidR="004668BC" w:rsidRPr="00A410DD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</w:pPr>
            <w:r w:rsidRPr="00A410DD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</w:rPr>
              <w:t>57</w:t>
            </w:r>
            <w:r w:rsidRPr="00A410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​​</w:t>
            </w:r>
            <w:r w:rsidRPr="00A410DD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19BAD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E5A79" w:rsidRPr="006E5A79" w14:paraId="34D48A69" w14:textId="77777777" w:rsidTr="00A410DD">
        <w:trPr>
          <w:trHeight w:val="20"/>
        </w:trPr>
        <w:tc>
          <w:tcPr>
            <w:tcW w:w="948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0C622" w14:textId="32B7A0C4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აფხაზეთის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ა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.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რ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.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რესპუბლიკური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ბიუჯეტის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კუთვნილი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საშემოსავლო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გადასახადი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E0E92" w14:textId="77777777" w:rsidR="004668BC" w:rsidRPr="00A410DD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</w:pPr>
            <w:r w:rsidRPr="00A410DD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</w:rPr>
              <w:t>57</w:t>
            </w:r>
            <w:r w:rsidRPr="00A410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​​</w:t>
            </w:r>
            <w:r w:rsidRPr="00A410DD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1D992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E5A79" w:rsidRPr="006E5A79" w14:paraId="6883E273" w14:textId="77777777" w:rsidTr="00A410DD">
        <w:trPr>
          <w:trHeight w:val="20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EA5DA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Sylfaen"/>
                <w:b/>
                <w:bCs/>
                <w:color w:val="000000" w:themeColor="text1"/>
                <w:sz w:val="20"/>
                <w:szCs w:val="20"/>
              </w:rPr>
              <w:lastRenderedPageBreak/>
              <w:t>ინფორმაციისათვის</w:t>
            </w:r>
            <w:r w:rsidRPr="006E5A79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6E5A79">
              <w:rPr>
                <w:rFonts w:ascii="Sylfaen" w:eastAsia="Times New Roman" w:hAnsi="Sylfaen" w:cs="Sylfaen"/>
                <w:b/>
                <w:bCs/>
                <w:i/>
                <w:iCs/>
                <w:color w:val="000000" w:themeColor="text1"/>
                <w:sz w:val="20"/>
                <w:szCs w:val="20"/>
              </w:rPr>
              <w:t>შენიშვნა</w:t>
            </w:r>
            <w:r w:rsidRPr="006E5A79">
              <w:rPr>
                <w:rFonts w:ascii="Sylfaen" w:eastAsia="Times New Roman" w:hAnsi="Sylfaen" w:cs="Helvetica"/>
                <w:b/>
                <w:bCs/>
                <w:i/>
                <w:iCs/>
                <w:color w:val="000000" w:themeColor="text1"/>
                <w:sz w:val="20"/>
                <w:szCs w:val="20"/>
              </w:rPr>
              <w:t>:</w:t>
            </w:r>
            <w:r w:rsidRPr="006E5A79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Helvetica"/>
                <w:i/>
                <w:iCs/>
                <w:color w:val="000000" w:themeColor="text1"/>
                <w:sz w:val="20"/>
                <w:szCs w:val="20"/>
              </w:rPr>
              <w:t>  67-</w:t>
            </w:r>
            <w:r w:rsidRPr="006E5A79">
              <w:rPr>
                <w:rFonts w:ascii="Sylfaen" w:eastAsia="Times New Roman" w:hAnsi="Sylfaen" w:cs="Sylfaen"/>
                <w:i/>
                <w:iCs/>
                <w:color w:val="000000" w:themeColor="text1"/>
                <w:sz w:val="20"/>
                <w:szCs w:val="20"/>
              </w:rPr>
              <w:t>ე</w:t>
            </w:r>
            <w:r w:rsidRPr="006E5A79">
              <w:rPr>
                <w:rFonts w:ascii="Sylfaen" w:eastAsia="Times New Roman" w:hAnsi="Sylfaen" w:cs="Helvetica"/>
                <w:i/>
                <w:iCs/>
                <w:color w:val="000000" w:themeColor="text1"/>
                <w:sz w:val="20"/>
                <w:szCs w:val="20"/>
              </w:rPr>
              <w:t> , 68-</w:t>
            </w:r>
            <w:r w:rsidRPr="006E5A79">
              <w:rPr>
                <w:rFonts w:ascii="Sylfaen" w:eastAsia="Times New Roman" w:hAnsi="Sylfaen" w:cs="Sylfaen"/>
                <w:i/>
                <w:iCs/>
                <w:color w:val="000000" w:themeColor="text1"/>
                <w:sz w:val="20"/>
                <w:szCs w:val="20"/>
              </w:rPr>
              <w:t>ე</w:t>
            </w:r>
            <w:r w:rsidRPr="006E5A79">
              <w:rPr>
                <w:rFonts w:ascii="Sylfaen" w:eastAsia="Times New Roman" w:hAnsi="Sylfaen" w:cs="Helvetica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6E5A79">
              <w:rPr>
                <w:rFonts w:ascii="Sylfaen" w:eastAsia="Times New Roman" w:hAnsi="Sylfaen" w:cs="Sylfaen"/>
                <w:i/>
                <w:iCs/>
                <w:color w:val="000000" w:themeColor="text1"/>
                <w:sz w:val="20"/>
                <w:szCs w:val="20"/>
              </w:rPr>
              <w:t>და</w:t>
            </w:r>
            <w:r w:rsidRPr="006E5A79">
              <w:rPr>
                <w:rFonts w:ascii="Sylfaen" w:eastAsia="Times New Roman" w:hAnsi="Sylfaen" w:cs="Helvetica"/>
                <w:i/>
                <w:iCs/>
                <w:color w:val="000000" w:themeColor="text1"/>
                <w:sz w:val="20"/>
                <w:szCs w:val="20"/>
              </w:rPr>
              <w:t xml:space="preserve"> 69-</w:t>
            </w:r>
            <w:r w:rsidRPr="006E5A79">
              <w:rPr>
                <w:rFonts w:ascii="Sylfaen" w:eastAsia="Times New Roman" w:hAnsi="Sylfaen" w:cs="Sylfaen"/>
                <w:i/>
                <w:iCs/>
                <w:color w:val="000000" w:themeColor="text1"/>
                <w:sz w:val="20"/>
                <w:szCs w:val="20"/>
              </w:rPr>
              <w:t>ე</w:t>
            </w:r>
            <w:r w:rsidRPr="006E5A79">
              <w:rPr>
                <w:rFonts w:ascii="Sylfaen" w:eastAsia="Times New Roman" w:hAnsi="Sylfaen" w:cs="Helvetica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6E5A79">
              <w:rPr>
                <w:rFonts w:ascii="Sylfaen" w:eastAsia="Times New Roman" w:hAnsi="Sylfaen" w:cs="Sylfaen"/>
                <w:i/>
                <w:iCs/>
                <w:color w:val="000000" w:themeColor="text1"/>
                <w:sz w:val="20"/>
                <w:szCs w:val="20"/>
              </w:rPr>
              <w:t>უჯრების</w:t>
            </w:r>
            <w:r w:rsidRPr="006E5A79">
              <w:rPr>
                <w:rFonts w:ascii="Sylfaen" w:eastAsia="Times New Roman" w:hAnsi="Sylfaen" w:cs="Helvetica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6E5A79">
              <w:rPr>
                <w:rFonts w:ascii="Sylfaen" w:eastAsia="Times New Roman" w:hAnsi="Sylfaen" w:cs="Sylfaen"/>
                <w:i/>
                <w:iCs/>
                <w:color w:val="000000" w:themeColor="text1"/>
                <w:sz w:val="20"/>
                <w:szCs w:val="20"/>
              </w:rPr>
              <w:t>შევსება</w:t>
            </w:r>
            <w:r w:rsidRPr="006E5A79">
              <w:rPr>
                <w:rFonts w:ascii="Sylfaen" w:eastAsia="Times New Roman" w:hAnsi="Sylfaen" w:cs="Helvetica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6E5A79">
              <w:rPr>
                <w:rFonts w:ascii="Sylfaen" w:eastAsia="Times New Roman" w:hAnsi="Sylfaen" w:cs="Sylfaen"/>
                <w:i/>
                <w:iCs/>
                <w:color w:val="000000" w:themeColor="text1"/>
                <w:sz w:val="20"/>
                <w:szCs w:val="20"/>
              </w:rPr>
              <w:t>სავალდებულოა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D6F85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BF432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E5A79" w:rsidRPr="006E5A79" w14:paraId="52DA91C3" w14:textId="77777777" w:rsidTr="006E5A79">
        <w:trPr>
          <w:trHeight w:val="20"/>
        </w:trPr>
        <w:tc>
          <w:tcPr>
            <w:tcW w:w="94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35023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მიწოდებული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საქონლის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/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გაწეული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მომსახურების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ღირებულება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619F1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E1A7A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E5A79" w:rsidRPr="006E5A79" w14:paraId="53E8D75D" w14:textId="77777777" w:rsidTr="006E5A79">
        <w:trPr>
          <w:trHeight w:val="20"/>
        </w:trPr>
        <w:tc>
          <w:tcPr>
            <w:tcW w:w="94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6BEB5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სამეურნეო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ოპერაციის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განხორციელებასთან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დაკავშირებული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ხარჯი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EE990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321E9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E5A79" w:rsidRPr="006E5A79" w14:paraId="6428D0AD" w14:textId="77777777" w:rsidTr="006E5A79">
        <w:trPr>
          <w:trHeight w:val="20"/>
        </w:trPr>
        <w:tc>
          <w:tcPr>
            <w:tcW w:w="94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ADDF5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საგადასახადო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ორგანოს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მიერ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ინვენტარიზაციის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შედეგად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გამოვლენილი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სასაქონლო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-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მატერიალური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ფასეულობების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დანაკლისის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ოდენობა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1CB4F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15E3A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E5A79" w:rsidRPr="006E5A79" w14:paraId="28BF3060" w14:textId="77777777" w:rsidTr="006E5A79">
        <w:trPr>
          <w:trHeight w:val="20"/>
        </w:trPr>
        <w:tc>
          <w:tcPr>
            <w:tcW w:w="94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A757C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ფიზიკურ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პირთა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რიცხოვნება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,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რომლებზეც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გაცემულია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მე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-16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უჯრაში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ასახული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თანხა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9DA75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E8E20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E5A79" w:rsidRPr="006E5A79" w14:paraId="52C4393D" w14:textId="77777777" w:rsidTr="006E5A79">
        <w:trPr>
          <w:trHeight w:val="20"/>
        </w:trPr>
        <w:tc>
          <w:tcPr>
            <w:tcW w:w="94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FA90B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არადაქირავებულ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ფიზიკურ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პირებზე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გაცემული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თანხები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,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რომელიც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არ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უკავშირდება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მომსახურების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ანაზღაურებას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და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არ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ექვემდებარება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გადახდის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წყაროსთან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დაბეგვრას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4E07D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4FEEA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E5A79" w:rsidRPr="006E5A79" w14:paraId="6825B82F" w14:textId="77777777" w:rsidTr="006E5A79">
        <w:trPr>
          <w:trHeight w:val="20"/>
        </w:trPr>
        <w:tc>
          <w:tcPr>
            <w:tcW w:w="94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4B805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ნაღდი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ანგარიშსწორებით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განხორციელებული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ბრუნვა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.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მათ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შორის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47003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9CE8D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E5A79" w:rsidRPr="006E5A79" w14:paraId="6FBA1E40" w14:textId="77777777" w:rsidTr="006E5A79">
        <w:trPr>
          <w:trHeight w:val="20"/>
        </w:trPr>
        <w:tc>
          <w:tcPr>
            <w:tcW w:w="94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7CF6D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საკონტროლო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-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სალარო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აპარატების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საშუალებით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D2EBC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6CD98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E5A79" w:rsidRPr="006E5A79" w14:paraId="38DB8E64" w14:textId="77777777" w:rsidTr="006E5A79">
        <w:trPr>
          <w:trHeight w:val="20"/>
        </w:trPr>
        <w:tc>
          <w:tcPr>
            <w:tcW w:w="948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77BE1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მაქსიმალური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ხელფასი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83FAD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FC0FD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E5A79" w:rsidRPr="006E5A79" w14:paraId="62C494D8" w14:textId="77777777" w:rsidTr="006E5A79">
        <w:trPr>
          <w:trHeight w:val="20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25C0E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მინიმალური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ხელფასი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27B19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94B24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E5A79" w:rsidRPr="006E5A79" w14:paraId="788A1776" w14:textId="77777777" w:rsidTr="006E5A79">
        <w:trPr>
          <w:trHeight w:val="20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F0A79" w14:textId="1C9A9E9D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  <w:lang w:val="ka-GE"/>
              </w:rPr>
            </w:pP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ნაღდი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ფულის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ნაშთი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="004338DD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  <w:lang w:val="ka-GE"/>
              </w:rPr>
              <w:t xml:space="preserve">საანგარიშო 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თვის</w:t>
            </w: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  <w:r w:rsidR="001F6D86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ბოლოს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თვის</w:t>
            </w:r>
            <w:r w:rsidRPr="006E5A7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/>
              </w:rPr>
              <w:t>, გარდა 68-ე უჯრაში ასახული მონაცემისა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17BEE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C273E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E5A79" w:rsidRPr="006E5A79" w14:paraId="3099EB5B" w14:textId="77777777" w:rsidTr="006E5A79">
        <w:trPr>
          <w:trHeight w:val="20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314EF" w14:textId="47A18C06" w:rsidR="004668BC" w:rsidRPr="00AE1980" w:rsidRDefault="00AE1980" w:rsidP="00AE1980">
            <w:pPr>
              <w:spacing w:before="30" w:after="30" w:line="240" w:lineRule="auto"/>
              <w:jc w:val="center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</w:pPr>
            <w:r w:rsidRPr="00AE1980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ანგარიშვალდებული პირების მიერ გადასახადის გადამხდელის საბანკ</w:t>
            </w:r>
            <w:r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 xml:space="preserve">ო ანგარიშ(ებ)ზე ან/და სალაროში </w:t>
            </w:r>
            <w:r w:rsidRPr="00AE1980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დაუბ</w:t>
            </w:r>
            <w:r w:rsidR="005A5548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 xml:space="preserve">რუნებელი თანხები </w:t>
            </w:r>
            <w:r w:rsidR="004338DD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/>
              </w:rPr>
              <w:t xml:space="preserve">საანგარიშო </w:t>
            </w:r>
            <w:r w:rsidR="005A5548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თვის ბოლოსთვის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6F375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6B927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E5A79" w:rsidRPr="006E5A79" w14:paraId="4B9C80E2" w14:textId="77777777" w:rsidTr="006E5A79">
        <w:trPr>
          <w:trHeight w:val="20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6C1E6" w14:textId="1389821C" w:rsidR="004668BC" w:rsidRPr="006E5A79" w:rsidRDefault="00577ED7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577ED7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/>
              </w:rPr>
              <w:t xml:space="preserve">68-ე უჯრაში გათვალისწინებულ </w:t>
            </w:r>
            <w:r w:rsidR="004338DD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/>
              </w:rPr>
              <w:t xml:space="preserve">ანგარიშვალდებულ </w:t>
            </w:r>
            <w:r w:rsidRPr="00577ED7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/>
              </w:rPr>
              <w:t>პირთა რაოდენობა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96519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b/>
                <w:bCs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87A66" w14:textId="77777777" w:rsidR="004668BC" w:rsidRPr="006E5A79" w:rsidRDefault="004668BC" w:rsidP="004668BC">
            <w:pPr>
              <w:spacing w:before="30" w:after="30" w:line="240" w:lineRule="auto"/>
              <w:jc w:val="center"/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</w:rPr>
            </w:pPr>
            <w:r w:rsidRPr="006E5A79">
              <w:rPr>
                <w:rFonts w:ascii="Sylfaen" w:eastAsia="Times New Roman" w:hAnsi="Sylfaen" w:cs="Helvetica"/>
                <w:color w:val="000000" w:themeColor="text1"/>
                <w:sz w:val="20"/>
                <w:szCs w:val="20"/>
              </w:rPr>
              <w:t> </w:t>
            </w:r>
          </w:p>
        </w:tc>
      </w:tr>
    </w:tbl>
    <w:p w14:paraId="4D3D667A" w14:textId="482F610A" w:rsidR="006E5A79" w:rsidRDefault="006E5A79" w:rsidP="006E5A79">
      <w:pPr>
        <w:spacing w:after="0" w:line="276" w:lineRule="auto"/>
        <w:ind w:left="540"/>
        <w:jc w:val="both"/>
        <w:rPr>
          <w:rFonts w:ascii="Sylfaen" w:eastAsia="Calibri" w:hAnsi="Sylfaen" w:cs="Sylfaen"/>
          <w:color w:val="000000" w:themeColor="text1"/>
          <w:sz w:val="24"/>
          <w:szCs w:val="24"/>
          <w:lang w:val="ka-GE"/>
        </w:rPr>
      </w:pPr>
    </w:p>
    <w:p w14:paraId="5CAA920D" w14:textId="77777777" w:rsidR="00F33BC6" w:rsidRDefault="00F33BC6" w:rsidP="006E5A79">
      <w:pPr>
        <w:spacing w:after="0" w:line="276" w:lineRule="auto"/>
        <w:ind w:left="540"/>
        <w:jc w:val="both"/>
        <w:rPr>
          <w:rFonts w:ascii="Sylfaen" w:eastAsia="Calibri" w:hAnsi="Sylfaen" w:cs="Sylfaen"/>
          <w:color w:val="000000" w:themeColor="text1"/>
          <w:sz w:val="24"/>
          <w:szCs w:val="24"/>
          <w:lang w:val="ka-GE"/>
        </w:rPr>
      </w:pPr>
    </w:p>
    <w:p w14:paraId="219FC21A" w14:textId="77777777" w:rsidR="008640AD" w:rsidRDefault="008640AD" w:rsidP="00DF1699">
      <w:pPr>
        <w:autoSpaceDE w:val="0"/>
        <w:autoSpaceDN w:val="0"/>
        <w:adjustRightInd w:val="0"/>
        <w:spacing w:after="0" w:line="276" w:lineRule="auto"/>
        <w:ind w:right="4" w:firstLine="851"/>
        <w:jc w:val="both"/>
        <w:rPr>
          <w:rFonts w:ascii="Sylfaen" w:eastAsia="Calibri" w:hAnsi="Sylfaen" w:cs="Sylfaen"/>
          <w:color w:val="000000" w:themeColor="text1"/>
          <w:sz w:val="24"/>
          <w:szCs w:val="24"/>
          <w:lang w:val="ka-GE"/>
        </w:rPr>
      </w:pPr>
    </w:p>
    <w:sectPr w:rsidR="008640AD" w:rsidSect="00C96C67">
      <w:pgSz w:w="12240" w:h="15840"/>
      <w:pgMar w:top="1440" w:right="630" w:bottom="14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D36"/>
    <w:multiLevelType w:val="hybridMultilevel"/>
    <w:tmpl w:val="5D46B978"/>
    <w:lvl w:ilvl="0" w:tplc="3970D4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3711171"/>
    <w:multiLevelType w:val="hybridMultilevel"/>
    <w:tmpl w:val="1A7A18C4"/>
    <w:lvl w:ilvl="0" w:tplc="3B9AFA5A">
      <w:start w:val="1"/>
      <w:numFmt w:val="decimal"/>
      <w:lvlText w:val="%1."/>
      <w:lvlJc w:val="left"/>
      <w:pPr>
        <w:ind w:left="900" w:hanging="360"/>
      </w:pPr>
      <w:rPr>
        <w:rFonts w:eastAsia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DBC5F49"/>
    <w:multiLevelType w:val="hybridMultilevel"/>
    <w:tmpl w:val="025A712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3AD34A5"/>
    <w:multiLevelType w:val="hybridMultilevel"/>
    <w:tmpl w:val="5D46B978"/>
    <w:lvl w:ilvl="0" w:tplc="3970D4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4CB6600"/>
    <w:multiLevelType w:val="hybridMultilevel"/>
    <w:tmpl w:val="BB58B00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764F7911"/>
    <w:multiLevelType w:val="hybridMultilevel"/>
    <w:tmpl w:val="7C265502"/>
    <w:lvl w:ilvl="0" w:tplc="5CEAE1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3A"/>
    <w:rsid w:val="00005F84"/>
    <w:rsid w:val="00021960"/>
    <w:rsid w:val="00034DD7"/>
    <w:rsid w:val="00037A8D"/>
    <w:rsid w:val="00040D35"/>
    <w:rsid w:val="00050195"/>
    <w:rsid w:val="0007050B"/>
    <w:rsid w:val="00071CA5"/>
    <w:rsid w:val="000A25F5"/>
    <w:rsid w:val="000D64FE"/>
    <w:rsid w:val="000E13E6"/>
    <w:rsid w:val="000E497C"/>
    <w:rsid w:val="00105A37"/>
    <w:rsid w:val="00131E8F"/>
    <w:rsid w:val="00156714"/>
    <w:rsid w:val="00160C40"/>
    <w:rsid w:val="00161702"/>
    <w:rsid w:val="00165C3A"/>
    <w:rsid w:val="00197CFC"/>
    <w:rsid w:val="001B4FB7"/>
    <w:rsid w:val="001D5A58"/>
    <w:rsid w:val="001F36AC"/>
    <w:rsid w:val="001F6D86"/>
    <w:rsid w:val="00204C97"/>
    <w:rsid w:val="00204E31"/>
    <w:rsid w:val="00235C15"/>
    <w:rsid w:val="002536A6"/>
    <w:rsid w:val="002D12C9"/>
    <w:rsid w:val="002E29A1"/>
    <w:rsid w:val="00315F23"/>
    <w:rsid w:val="003730FF"/>
    <w:rsid w:val="00382EBB"/>
    <w:rsid w:val="003A3747"/>
    <w:rsid w:val="003A5DA0"/>
    <w:rsid w:val="003B6C20"/>
    <w:rsid w:val="003C5F08"/>
    <w:rsid w:val="003D743A"/>
    <w:rsid w:val="00424DAF"/>
    <w:rsid w:val="004338DD"/>
    <w:rsid w:val="004409DD"/>
    <w:rsid w:val="004668BC"/>
    <w:rsid w:val="00470239"/>
    <w:rsid w:val="00492061"/>
    <w:rsid w:val="00494844"/>
    <w:rsid w:val="00496645"/>
    <w:rsid w:val="00496C5E"/>
    <w:rsid w:val="004B6F20"/>
    <w:rsid w:val="004C3ABA"/>
    <w:rsid w:val="004C421C"/>
    <w:rsid w:val="004F5E39"/>
    <w:rsid w:val="005178D0"/>
    <w:rsid w:val="00520803"/>
    <w:rsid w:val="005231CC"/>
    <w:rsid w:val="00531EC3"/>
    <w:rsid w:val="00577ED7"/>
    <w:rsid w:val="005810DF"/>
    <w:rsid w:val="00582ECC"/>
    <w:rsid w:val="00595F33"/>
    <w:rsid w:val="005A2704"/>
    <w:rsid w:val="005A4A77"/>
    <w:rsid w:val="005A5548"/>
    <w:rsid w:val="005B32A9"/>
    <w:rsid w:val="005C3615"/>
    <w:rsid w:val="005C7421"/>
    <w:rsid w:val="005D0902"/>
    <w:rsid w:val="005E71FD"/>
    <w:rsid w:val="005F34E0"/>
    <w:rsid w:val="005F3504"/>
    <w:rsid w:val="006035AA"/>
    <w:rsid w:val="006500D5"/>
    <w:rsid w:val="00652FA8"/>
    <w:rsid w:val="00671E2E"/>
    <w:rsid w:val="006747CA"/>
    <w:rsid w:val="00676011"/>
    <w:rsid w:val="006A1A96"/>
    <w:rsid w:val="006C3439"/>
    <w:rsid w:val="006E5A79"/>
    <w:rsid w:val="00751185"/>
    <w:rsid w:val="007539AF"/>
    <w:rsid w:val="00757FF0"/>
    <w:rsid w:val="0078323F"/>
    <w:rsid w:val="007D6DC2"/>
    <w:rsid w:val="007D747D"/>
    <w:rsid w:val="007F103D"/>
    <w:rsid w:val="007F19B7"/>
    <w:rsid w:val="008212D0"/>
    <w:rsid w:val="00832FF7"/>
    <w:rsid w:val="00833943"/>
    <w:rsid w:val="00850192"/>
    <w:rsid w:val="008640AD"/>
    <w:rsid w:val="00865BD9"/>
    <w:rsid w:val="008720DB"/>
    <w:rsid w:val="00872AC9"/>
    <w:rsid w:val="008A4ADE"/>
    <w:rsid w:val="008C2275"/>
    <w:rsid w:val="008E5DF1"/>
    <w:rsid w:val="008E5F19"/>
    <w:rsid w:val="008E6A04"/>
    <w:rsid w:val="00922598"/>
    <w:rsid w:val="009335BC"/>
    <w:rsid w:val="0095078F"/>
    <w:rsid w:val="0096647E"/>
    <w:rsid w:val="00967B98"/>
    <w:rsid w:val="009776BD"/>
    <w:rsid w:val="009832C6"/>
    <w:rsid w:val="009910CF"/>
    <w:rsid w:val="0099387D"/>
    <w:rsid w:val="009A3376"/>
    <w:rsid w:val="009C4CDE"/>
    <w:rsid w:val="009D086C"/>
    <w:rsid w:val="00A15179"/>
    <w:rsid w:val="00A2532C"/>
    <w:rsid w:val="00A30628"/>
    <w:rsid w:val="00A410DD"/>
    <w:rsid w:val="00A50FDF"/>
    <w:rsid w:val="00A53509"/>
    <w:rsid w:val="00A8442D"/>
    <w:rsid w:val="00A91143"/>
    <w:rsid w:val="00AC604E"/>
    <w:rsid w:val="00AE1980"/>
    <w:rsid w:val="00AE6176"/>
    <w:rsid w:val="00B00230"/>
    <w:rsid w:val="00B06F0D"/>
    <w:rsid w:val="00B14929"/>
    <w:rsid w:val="00B2601E"/>
    <w:rsid w:val="00B70331"/>
    <w:rsid w:val="00B71770"/>
    <w:rsid w:val="00B83BD6"/>
    <w:rsid w:val="00B871CF"/>
    <w:rsid w:val="00B87FBF"/>
    <w:rsid w:val="00BA3E18"/>
    <w:rsid w:val="00BE0D27"/>
    <w:rsid w:val="00BE5040"/>
    <w:rsid w:val="00BE5AD5"/>
    <w:rsid w:val="00BF2F52"/>
    <w:rsid w:val="00BF3A02"/>
    <w:rsid w:val="00C55DCB"/>
    <w:rsid w:val="00C67706"/>
    <w:rsid w:val="00C75C8A"/>
    <w:rsid w:val="00C76C05"/>
    <w:rsid w:val="00C76DDE"/>
    <w:rsid w:val="00C9631C"/>
    <w:rsid w:val="00C96C67"/>
    <w:rsid w:val="00CB025E"/>
    <w:rsid w:val="00CB4F6C"/>
    <w:rsid w:val="00CF5895"/>
    <w:rsid w:val="00D1406C"/>
    <w:rsid w:val="00D30BF3"/>
    <w:rsid w:val="00D66835"/>
    <w:rsid w:val="00D97F90"/>
    <w:rsid w:val="00DE2625"/>
    <w:rsid w:val="00DF1699"/>
    <w:rsid w:val="00DF1E04"/>
    <w:rsid w:val="00DF64CB"/>
    <w:rsid w:val="00DF6CB6"/>
    <w:rsid w:val="00E255F1"/>
    <w:rsid w:val="00E31689"/>
    <w:rsid w:val="00E31944"/>
    <w:rsid w:val="00E77DFE"/>
    <w:rsid w:val="00E90EAD"/>
    <w:rsid w:val="00EA1738"/>
    <w:rsid w:val="00EA38F7"/>
    <w:rsid w:val="00EB400D"/>
    <w:rsid w:val="00ED223D"/>
    <w:rsid w:val="00EF787C"/>
    <w:rsid w:val="00F30EA4"/>
    <w:rsid w:val="00F33BC6"/>
    <w:rsid w:val="00F741E8"/>
    <w:rsid w:val="00F7512A"/>
    <w:rsid w:val="00F93960"/>
    <w:rsid w:val="00FA3A69"/>
    <w:rsid w:val="00FB5A47"/>
    <w:rsid w:val="00FB7116"/>
    <w:rsid w:val="00FE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F0512"/>
  <w15:chartTrackingRefBased/>
  <w15:docId w15:val="{3F8115C1-224B-4C97-A247-BC53B100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1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0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F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F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F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Kereselidze</dc:creator>
  <cp:keywords/>
  <dc:description/>
  <cp:lastModifiedBy>Asmat Gvaramadze</cp:lastModifiedBy>
  <cp:revision>10</cp:revision>
  <cp:lastPrinted>2020-10-09T08:45:00Z</cp:lastPrinted>
  <dcterms:created xsi:type="dcterms:W3CDTF">2023-01-17T10:30:00Z</dcterms:created>
  <dcterms:modified xsi:type="dcterms:W3CDTF">2023-03-01T07:26:00Z</dcterms:modified>
</cp:coreProperties>
</file>